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8D" w:rsidRDefault="002E3F8D" w:rsidP="002E3F8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4520" cy="723265"/>
            <wp:effectExtent l="19050" t="0" r="5080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F8D" w:rsidRDefault="002E3F8D" w:rsidP="002E3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E3F8D" w:rsidRDefault="002E3F8D" w:rsidP="002E3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БЕРДЯУШСКОГО ГОРОДСКОГО ПОСЕЛЕНИЯ</w:t>
      </w:r>
    </w:p>
    <w:p w:rsidR="002E3F8D" w:rsidRDefault="002E3F8D" w:rsidP="002E3F8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2E3F8D" w:rsidRDefault="002E3F8D" w:rsidP="002E3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2E3F8D" w:rsidRDefault="002E3F8D" w:rsidP="002E3F8D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                                 </w:t>
      </w:r>
    </w:p>
    <w:p w:rsidR="002E3F8D" w:rsidRDefault="002E3F8D" w:rsidP="002E3F8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E3F8D" w:rsidRDefault="002E3F8D" w:rsidP="002E3F8D">
      <w:pPr>
        <w:pStyle w:val="ConsPlusTitle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от   « 30» января 2019 года  №126/2</w:t>
      </w:r>
    </w:p>
    <w:p w:rsidR="002E3F8D" w:rsidRDefault="002E3F8D" w:rsidP="002E3F8D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</w:t>
      </w:r>
      <w:proofErr w:type="gramStart"/>
      <w:r>
        <w:rPr>
          <w:rFonts w:ascii="Times New Roman" w:hAnsi="Times New Roman" w:cs="Times New Roman"/>
          <w:b w:val="0"/>
        </w:rPr>
        <w:t>.Б</w:t>
      </w:r>
      <w:proofErr w:type="gramEnd"/>
      <w:r>
        <w:rPr>
          <w:rFonts w:ascii="Times New Roman" w:hAnsi="Times New Roman" w:cs="Times New Roman"/>
          <w:b w:val="0"/>
        </w:rPr>
        <w:t>ердяуш</w:t>
      </w:r>
    </w:p>
    <w:p w:rsidR="002E3F8D" w:rsidRDefault="002E3F8D" w:rsidP="002E3F8D">
      <w:pPr>
        <w:ind w:right="-39"/>
        <w:jc w:val="both"/>
        <w:rPr>
          <w:sz w:val="22"/>
          <w:szCs w:val="22"/>
        </w:rPr>
      </w:pPr>
    </w:p>
    <w:p w:rsidR="002E3F8D" w:rsidRDefault="002E3F8D" w:rsidP="002E3F8D">
      <w:pPr>
        <w:ind w:right="5395"/>
        <w:rPr>
          <w:sz w:val="22"/>
          <w:szCs w:val="22"/>
        </w:rPr>
      </w:pPr>
      <w:r>
        <w:rPr>
          <w:sz w:val="22"/>
          <w:szCs w:val="22"/>
        </w:rPr>
        <w:t>О согласовании перечня имущества, находящегося в муниципальной собственности Саткинского муниципального  района, передаваемого в муниципальную собственность Бердяушского городского  поселения</w:t>
      </w:r>
    </w:p>
    <w:p w:rsidR="002E3F8D" w:rsidRDefault="002E3F8D" w:rsidP="002E3F8D">
      <w:pPr>
        <w:ind w:right="5395"/>
        <w:rPr>
          <w:sz w:val="22"/>
          <w:szCs w:val="22"/>
        </w:rPr>
      </w:pPr>
    </w:p>
    <w:p w:rsidR="002E3F8D" w:rsidRDefault="002E3F8D" w:rsidP="002E3F8D">
      <w:pPr>
        <w:tabs>
          <w:tab w:val="left" w:pos="9638"/>
        </w:tabs>
        <w:spacing w:line="360" w:lineRule="auto"/>
        <w:ind w:right="-79" w:firstLine="720"/>
        <w:jc w:val="both"/>
      </w:pPr>
      <w:r>
        <w:t>В соответствии с Федеральным законом от 6.10.2003 № 131-ФЗ «Об общих принципах организации местного самоуправления в Российской Федерации», законом Челябинской области от 29.11.2007 № 221-ЗО «О порядке подготовки проектов законов Челябинской области о разграничении имущества, находящегося в муниципальной собственности, между муниципальными образованиями»,</w:t>
      </w:r>
    </w:p>
    <w:p w:rsidR="002E3F8D" w:rsidRDefault="002E3F8D" w:rsidP="002E3F8D">
      <w:pPr>
        <w:tabs>
          <w:tab w:val="left" w:pos="9638"/>
        </w:tabs>
        <w:ind w:right="-82" w:firstLine="720"/>
        <w:jc w:val="both"/>
      </w:pPr>
    </w:p>
    <w:p w:rsidR="002E3F8D" w:rsidRDefault="002E3F8D" w:rsidP="002E3F8D">
      <w:pPr>
        <w:tabs>
          <w:tab w:val="left" w:pos="9638"/>
        </w:tabs>
        <w:ind w:right="-82" w:firstLine="720"/>
        <w:jc w:val="both"/>
      </w:pPr>
      <w:r>
        <w:t xml:space="preserve"> СОВЕТ ДЕПУТАТОВ БЕРДЯУШСКОГО ГОРОДСКОГО ПОСЕЛЕНИЯ РЕШАЕТ:</w:t>
      </w:r>
    </w:p>
    <w:p w:rsidR="002E3F8D" w:rsidRDefault="002E3F8D" w:rsidP="002E3F8D">
      <w:pPr>
        <w:tabs>
          <w:tab w:val="left" w:pos="9638"/>
        </w:tabs>
        <w:ind w:right="-82" w:firstLine="720"/>
        <w:jc w:val="both"/>
      </w:pPr>
      <w:r>
        <w:tab/>
      </w:r>
    </w:p>
    <w:p w:rsidR="002E3F8D" w:rsidRDefault="002E3F8D" w:rsidP="002E3F8D">
      <w:pPr>
        <w:tabs>
          <w:tab w:val="left" w:pos="1080"/>
          <w:tab w:val="left" w:pos="1260"/>
          <w:tab w:val="left" w:pos="8460"/>
        </w:tabs>
        <w:spacing w:line="360" w:lineRule="auto"/>
        <w:ind w:firstLine="567"/>
        <w:jc w:val="both"/>
      </w:pPr>
      <w:r>
        <w:t>1. Согласовать перечень имущества</w:t>
      </w:r>
      <w:r>
        <w:rPr>
          <w:color w:val="00B050"/>
        </w:rPr>
        <w:t>,</w:t>
      </w:r>
      <w:r>
        <w:t xml:space="preserve"> находящегося в муниципальной собственности Саткинского муниципального района, передаваемого в муниципальную собственность Бердяушского городского поселения, утвержденный  Решением Собрания депутатов Саткинского муниципального района  №413/51 от 26 декабря 2018 года.</w:t>
      </w:r>
    </w:p>
    <w:p w:rsidR="002E3F8D" w:rsidRDefault="002E3F8D" w:rsidP="002E3F8D">
      <w:pPr>
        <w:pStyle w:val="1"/>
        <w:spacing w:line="360" w:lineRule="auto"/>
        <w:ind w:left="0" w:firstLine="567"/>
        <w:jc w:val="both"/>
      </w:pPr>
      <w:r>
        <w:rPr>
          <w:bCs/>
        </w:rPr>
        <w:t>2. На основании статьи 46 Устава (Основного Закона) Челябинской области, пункта 114 Регламента Законодательного Собрания Челябинской области в</w:t>
      </w:r>
      <w:r>
        <w:t xml:space="preserve">нести в качестве законодательной инициативы в Законодательное Собрание Челябинской области проект закона Челябинской области «О внесении изменений в приложение к Закону Челябинской области «О разграничении имущества между </w:t>
      </w:r>
      <w:proofErr w:type="spellStart"/>
      <w:r>
        <w:t>Саткинским</w:t>
      </w:r>
      <w:proofErr w:type="spellEnd"/>
      <w:r>
        <w:t xml:space="preserve"> муниципальным районом и </w:t>
      </w:r>
      <w:proofErr w:type="spellStart"/>
      <w:r>
        <w:t>Бердяушским</w:t>
      </w:r>
      <w:proofErr w:type="spellEnd"/>
      <w:r>
        <w:t xml:space="preserve"> городским поселением».</w:t>
      </w:r>
    </w:p>
    <w:p w:rsidR="002E3F8D" w:rsidRDefault="002E3F8D" w:rsidP="002E3F8D">
      <w:pPr>
        <w:tabs>
          <w:tab w:val="left" w:pos="1080"/>
          <w:tab w:val="left" w:pos="1260"/>
          <w:tab w:val="left" w:pos="8460"/>
        </w:tabs>
        <w:spacing w:line="360" w:lineRule="auto"/>
        <w:ind w:firstLine="567"/>
        <w:jc w:val="both"/>
      </w:pPr>
      <w:r>
        <w:t xml:space="preserve">3. Просить выступить с докладом на заседании комитета Законодательного Собрания по экономической политике и предпринимательству и на заседании Законодательного </w:t>
      </w:r>
      <w:proofErr w:type="gramStart"/>
      <w:r>
        <w:t>Собрания заместителя председателя Законодательного Собрания Челябинской области Захарова</w:t>
      </w:r>
      <w:proofErr w:type="gramEnd"/>
      <w:r>
        <w:t xml:space="preserve"> К.Ю.</w:t>
      </w:r>
    </w:p>
    <w:p w:rsidR="002E3F8D" w:rsidRDefault="002E3F8D" w:rsidP="002E3F8D">
      <w:pPr>
        <w:tabs>
          <w:tab w:val="left" w:pos="1080"/>
          <w:tab w:val="left" w:pos="1260"/>
          <w:tab w:val="left" w:pos="8460"/>
        </w:tabs>
        <w:spacing w:line="360" w:lineRule="auto"/>
        <w:ind w:firstLine="567"/>
        <w:jc w:val="both"/>
      </w:pPr>
      <w:r>
        <w:lastRenderedPageBreak/>
        <w:t>4. Поручить Администрации  Бердяушского городского поселения принять имущество по акту приема-передачи имущества после вступления в силу закона Челябинской области о разграничении соответствующего имущества.</w:t>
      </w:r>
    </w:p>
    <w:p w:rsidR="002E3F8D" w:rsidRDefault="002E3F8D" w:rsidP="002E3F8D">
      <w:pPr>
        <w:tabs>
          <w:tab w:val="left" w:pos="1080"/>
          <w:tab w:val="left" w:pos="1260"/>
          <w:tab w:val="left" w:pos="9638"/>
        </w:tabs>
        <w:spacing w:line="360" w:lineRule="auto"/>
        <w:ind w:firstLine="567"/>
        <w:jc w:val="both"/>
      </w:pPr>
      <w:r>
        <w:t>5. Настоящее решение вступает в силу со дня его подписания.</w:t>
      </w:r>
    </w:p>
    <w:p w:rsidR="002E3F8D" w:rsidRDefault="002E3F8D" w:rsidP="002E3F8D">
      <w:pPr>
        <w:tabs>
          <w:tab w:val="left" w:pos="1080"/>
          <w:tab w:val="left" w:pos="1260"/>
        </w:tabs>
        <w:spacing w:line="360" w:lineRule="auto"/>
        <w:ind w:firstLine="567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 настоящего решения оставляю за собой. </w:t>
      </w:r>
    </w:p>
    <w:p w:rsidR="002E3F8D" w:rsidRDefault="002E3F8D" w:rsidP="002E3F8D">
      <w:pPr>
        <w:spacing w:line="360" w:lineRule="auto"/>
      </w:pPr>
    </w:p>
    <w:p w:rsidR="002E3F8D" w:rsidRDefault="002E3F8D" w:rsidP="002E3F8D"/>
    <w:p w:rsidR="002E3F8D" w:rsidRDefault="00170893" w:rsidP="002E3F8D">
      <w:r>
        <w:t>Председатель Совета депутатов</w:t>
      </w:r>
    </w:p>
    <w:p w:rsidR="002E3F8D" w:rsidRDefault="002E3F8D" w:rsidP="002E3F8D">
      <w:r>
        <w:t xml:space="preserve">Бердяушского городского поселения                                       </w:t>
      </w:r>
      <w:r w:rsidR="00170893">
        <w:t xml:space="preserve">                          </w:t>
      </w:r>
      <w:r>
        <w:t>С.В.Щербакова</w:t>
      </w:r>
    </w:p>
    <w:p w:rsidR="002E3F8D" w:rsidRDefault="002E3F8D" w:rsidP="002E3F8D"/>
    <w:p w:rsidR="002E3F8D" w:rsidRDefault="002E3F8D" w:rsidP="002E3F8D"/>
    <w:p w:rsidR="002E3F8D" w:rsidRDefault="002E3F8D" w:rsidP="002E3F8D"/>
    <w:p w:rsidR="002E3F8D" w:rsidRDefault="002E3F8D" w:rsidP="002E3F8D">
      <w:pPr>
        <w:rPr>
          <w:i/>
        </w:rPr>
      </w:pPr>
      <w:r>
        <w:t>Глава  Бердяушского город</w:t>
      </w:r>
      <w:r w:rsidR="00170893">
        <w:t xml:space="preserve">ского  поселения           </w:t>
      </w:r>
      <w:r>
        <w:t xml:space="preserve">                                          Н.В.</w:t>
      </w:r>
      <w:r w:rsidR="00934AE2">
        <w:t xml:space="preserve"> </w:t>
      </w:r>
      <w:r>
        <w:t>Салионова</w:t>
      </w:r>
    </w:p>
    <w:p w:rsidR="00D258C6" w:rsidRDefault="00D258C6" w:rsidP="002E3F8D"/>
    <w:sectPr w:rsidR="00D258C6" w:rsidSect="00D2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3F8D"/>
    <w:rsid w:val="00170893"/>
    <w:rsid w:val="002E3F8D"/>
    <w:rsid w:val="007366C7"/>
    <w:rsid w:val="00934AE2"/>
    <w:rsid w:val="00D2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E3F8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E3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Абзац списка1"/>
    <w:basedOn w:val="a"/>
    <w:rsid w:val="002E3F8D"/>
    <w:pPr>
      <w:ind w:left="720"/>
      <w:contextualSpacing/>
    </w:pPr>
  </w:style>
  <w:style w:type="paragraph" w:customStyle="1" w:styleId="ConsPlusTitle">
    <w:name w:val="ConsPlusTitle"/>
    <w:rsid w:val="002E3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F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АдБердяуш04</dc:creator>
  <cp:keywords/>
  <dc:description/>
  <cp:lastModifiedBy>АдБердяуш07</cp:lastModifiedBy>
  <cp:revision>4</cp:revision>
  <dcterms:created xsi:type="dcterms:W3CDTF">2019-01-30T04:50:00Z</dcterms:created>
  <dcterms:modified xsi:type="dcterms:W3CDTF">2019-02-04T06:41:00Z</dcterms:modified>
</cp:coreProperties>
</file>